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20" w:after="156" w:afterLines="50"/>
        <w:jc w:val="center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ascii="仿宋" w:hAnsi="仿宋" w:eastAsia="仿宋"/>
          <w:b/>
          <w:kern w:val="0"/>
          <w:sz w:val="36"/>
          <w:szCs w:val="36"/>
        </w:rPr>
        <w:t>关于</w:t>
      </w:r>
      <w:r>
        <w:rPr>
          <w:rFonts w:hint="eastAsia" w:ascii="仿宋" w:hAnsi="仿宋" w:eastAsia="仿宋"/>
          <w:b/>
          <w:kern w:val="0"/>
          <w:sz w:val="36"/>
          <w:szCs w:val="36"/>
        </w:rPr>
        <w:t>公示</w:t>
      </w:r>
      <w:r>
        <w:rPr>
          <w:rFonts w:ascii="仿宋" w:hAnsi="仿宋" w:eastAsia="仿宋"/>
          <w:b/>
          <w:kern w:val="0"/>
          <w:sz w:val="36"/>
          <w:szCs w:val="36"/>
        </w:rPr>
        <w:t>2023年</w:t>
      </w:r>
      <w:r>
        <w:rPr>
          <w:rFonts w:hint="eastAsia" w:ascii="仿宋" w:hAnsi="仿宋" w:eastAsia="仿宋"/>
          <w:b/>
          <w:kern w:val="0"/>
          <w:sz w:val="36"/>
          <w:szCs w:val="36"/>
        </w:rPr>
        <w:t>“</w:t>
      </w:r>
      <w:r>
        <w:rPr>
          <w:rFonts w:ascii="仿宋" w:hAnsi="仿宋" w:eastAsia="仿宋"/>
          <w:b/>
          <w:kern w:val="0"/>
          <w:sz w:val="36"/>
          <w:szCs w:val="36"/>
        </w:rPr>
        <w:t>外研社-国才杯”英语阅读大赛</w:t>
      </w:r>
    </w:p>
    <w:p>
      <w:pPr>
        <w:autoSpaceDE w:val="0"/>
        <w:autoSpaceDN w:val="0"/>
        <w:adjustRightInd w:val="0"/>
        <w:spacing w:before="120" w:after="156" w:afterLines="50"/>
        <w:jc w:val="center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ascii="仿宋" w:hAnsi="仿宋" w:eastAsia="仿宋"/>
          <w:b/>
          <w:kern w:val="0"/>
          <w:sz w:val="36"/>
          <w:szCs w:val="36"/>
        </w:rPr>
        <w:t>北京交通大学选拔赛</w:t>
      </w:r>
      <w:r>
        <w:rPr>
          <w:rFonts w:hint="eastAsia" w:ascii="仿宋" w:hAnsi="仿宋" w:eastAsia="仿宋"/>
          <w:b/>
          <w:kern w:val="0"/>
          <w:sz w:val="36"/>
          <w:szCs w:val="36"/>
        </w:rPr>
        <w:t>比赛</w:t>
      </w:r>
      <w:r>
        <w:rPr>
          <w:rFonts w:ascii="仿宋" w:hAnsi="仿宋" w:eastAsia="仿宋"/>
          <w:b/>
          <w:kern w:val="0"/>
          <w:sz w:val="36"/>
          <w:szCs w:val="36"/>
        </w:rPr>
        <w:t>评审结果的通知</w:t>
      </w:r>
    </w:p>
    <w:p>
      <w:pPr>
        <w:widowControl/>
        <w:spacing w:line="30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由北京交通大学大学生</w:t>
      </w:r>
      <w:r>
        <w:rPr>
          <w:rFonts w:hint="eastAsia" w:ascii="仿宋" w:hAnsi="仿宋" w:eastAsia="仿宋"/>
          <w:sz w:val="28"/>
          <w:szCs w:val="28"/>
        </w:rPr>
        <w:t>英语阅读大赛</w:t>
      </w:r>
      <w:r>
        <w:rPr>
          <w:rFonts w:ascii="仿宋" w:hAnsi="仿宋" w:eastAsia="仿宋"/>
          <w:sz w:val="28"/>
          <w:szCs w:val="28"/>
        </w:rPr>
        <w:t>组委会主办、</w:t>
      </w:r>
      <w:r>
        <w:rPr>
          <w:rFonts w:hint="eastAsia" w:ascii="仿宋" w:hAnsi="仿宋" w:eastAsia="仿宋"/>
          <w:sz w:val="28"/>
          <w:szCs w:val="28"/>
        </w:rPr>
        <w:t>语言与传播学院</w:t>
      </w:r>
      <w:r>
        <w:rPr>
          <w:rFonts w:ascii="仿宋" w:hAnsi="仿宋" w:eastAsia="仿宋"/>
          <w:sz w:val="28"/>
          <w:szCs w:val="28"/>
        </w:rPr>
        <w:t>学院承办的2023年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ascii="仿宋" w:hAnsi="仿宋" w:eastAsia="仿宋"/>
          <w:sz w:val="28"/>
          <w:szCs w:val="28"/>
        </w:rPr>
        <w:t>外研社-国才杯”英语阅读大赛北京交通大学选拔赛的评审工作已经结束。全校共有来自12</w:t>
      </w:r>
      <w:r>
        <w:rPr>
          <w:rFonts w:hint="eastAsia" w:ascii="仿宋" w:hAnsi="仿宋" w:eastAsia="仿宋"/>
          <w:sz w:val="28"/>
          <w:szCs w:val="28"/>
        </w:rPr>
        <w:t>个学院的</w:t>
      </w:r>
      <w:r>
        <w:rPr>
          <w:rFonts w:ascii="仿宋" w:hAnsi="仿宋" w:eastAsia="仿宋"/>
          <w:sz w:val="28"/>
          <w:szCs w:val="28"/>
        </w:rPr>
        <w:t>368名学生</w:t>
      </w:r>
      <w:r>
        <w:rPr>
          <w:rFonts w:hint="eastAsia" w:ascii="仿宋" w:hAnsi="仿宋" w:eastAsia="仿宋"/>
          <w:sz w:val="28"/>
          <w:szCs w:val="28"/>
        </w:rPr>
        <w:t>（组成的</w:t>
      </w:r>
      <w:r>
        <w:rPr>
          <w:rFonts w:ascii="仿宋" w:hAnsi="仿宋" w:eastAsia="仿宋"/>
          <w:sz w:val="28"/>
          <w:szCs w:val="28"/>
        </w:rPr>
        <w:t>368</w:t>
      </w:r>
      <w:r>
        <w:rPr>
          <w:rFonts w:hint="eastAsia" w:ascii="仿宋" w:hAnsi="仿宋" w:eastAsia="仿宋"/>
          <w:sz w:val="28"/>
          <w:szCs w:val="28"/>
        </w:rPr>
        <w:t>参赛队）</w:t>
      </w:r>
      <w:r>
        <w:rPr>
          <w:rFonts w:ascii="仿宋" w:hAnsi="仿宋" w:eastAsia="仿宋"/>
          <w:sz w:val="28"/>
          <w:szCs w:val="28"/>
        </w:rPr>
        <w:t>报名参赛。经竞赛组委会评审，共评选出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9支参赛队</w:t>
      </w:r>
      <w:r>
        <w:rPr>
          <w:rFonts w:hint="eastAsia" w:ascii="仿宋" w:hAnsi="仿宋" w:eastAsia="仿宋"/>
          <w:sz w:val="28"/>
          <w:szCs w:val="28"/>
        </w:rPr>
        <w:t>9</w:t>
      </w:r>
      <w:r>
        <w:rPr>
          <w:rFonts w:ascii="仿宋" w:hAnsi="仿宋" w:eastAsia="仿宋"/>
          <w:sz w:val="28"/>
          <w:szCs w:val="28"/>
        </w:rPr>
        <w:t>9名学生获奖，其中</w:t>
      </w:r>
      <w:r>
        <w:rPr>
          <w:rFonts w:hint="eastAsia" w:ascii="仿宋" w:hAnsi="仿宋" w:eastAsia="仿宋"/>
          <w:sz w:val="28"/>
          <w:szCs w:val="28"/>
        </w:rPr>
        <w:t>特</w:t>
      </w:r>
      <w:r>
        <w:rPr>
          <w:rFonts w:ascii="仿宋" w:hAnsi="仿宋" w:eastAsia="仿宋"/>
          <w:sz w:val="28"/>
          <w:szCs w:val="28"/>
        </w:rPr>
        <w:t>等奖4项（4人），</w:t>
      </w:r>
      <w:r>
        <w:rPr>
          <w:rFonts w:hint="eastAsia" w:ascii="仿宋" w:hAnsi="仿宋" w:eastAsia="仿宋"/>
          <w:sz w:val="28"/>
          <w:szCs w:val="28"/>
        </w:rPr>
        <w:t>一</w:t>
      </w:r>
      <w:r>
        <w:rPr>
          <w:rFonts w:ascii="仿宋" w:hAnsi="仿宋" w:eastAsia="仿宋"/>
          <w:sz w:val="28"/>
          <w:szCs w:val="28"/>
        </w:rPr>
        <w:t>等奖18项（18人），</w:t>
      </w: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等奖32项（32人），</w:t>
      </w:r>
      <w:r>
        <w:rPr>
          <w:rFonts w:hint="eastAsia" w:ascii="仿宋" w:hAnsi="仿宋" w:eastAsia="仿宋"/>
          <w:sz w:val="28"/>
          <w:szCs w:val="28"/>
        </w:rPr>
        <w:t>三等奖4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项（4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人），</w:t>
      </w:r>
      <w:r>
        <w:rPr>
          <w:rFonts w:ascii="仿宋" w:hAnsi="仿宋" w:eastAsia="仿宋"/>
          <w:sz w:val="28"/>
          <w:szCs w:val="28"/>
        </w:rPr>
        <w:t>获奖名单详见附件。现将评审结果予以</w:t>
      </w:r>
      <w:r>
        <w:rPr>
          <w:rFonts w:hint="eastAsia" w:ascii="仿宋" w:hAnsi="仿宋" w:eastAsia="仿宋"/>
          <w:sz w:val="28"/>
          <w:szCs w:val="28"/>
        </w:rPr>
        <w:t>公示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widowControl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公示时间为20</w:t>
      </w:r>
      <w:r>
        <w:rPr>
          <w:rFonts w:ascii="仿宋" w:hAnsi="仿宋" w:eastAsia="仿宋"/>
          <w:sz w:val="28"/>
          <w:szCs w:val="28"/>
        </w:rPr>
        <w:t>23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日(5个工作日)，如有意见和建议，敬请您署真实姓名并以书面形式与我们联系，我们将认真听取，妥善处理。</w:t>
      </w:r>
    </w:p>
    <w:p>
      <w:pPr>
        <w:widowControl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 系 人：孙智宇</w:t>
      </w:r>
    </w:p>
    <w:p>
      <w:pPr>
        <w:widowControl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    话：5168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8007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邮箱地址：</w:t>
      </w:r>
      <w:r>
        <w:rPr>
          <w:rFonts w:ascii="仿宋" w:hAnsi="仿宋" w:eastAsia="仿宋"/>
          <w:sz w:val="28"/>
          <w:szCs w:val="28"/>
        </w:rPr>
        <w:t>szy</w:t>
      </w:r>
      <w:r>
        <w:rPr>
          <w:rFonts w:hint="eastAsia" w:ascii="仿宋" w:hAnsi="仿宋" w:eastAsia="仿宋"/>
          <w:sz w:val="28"/>
          <w:szCs w:val="28"/>
        </w:rPr>
        <w:t>@bjtu.edu.cn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附件：2023年”外研社-国才杯”英语阅读大赛北京交通大学选拔赛获奖名单</w:t>
      </w:r>
    </w:p>
    <w:p>
      <w:pPr>
        <w:widowControl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widowControl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right="119"/>
        <w:jc w:val="right"/>
        <w:rPr>
          <w:rFonts w:hint="eastAsia" w:ascii="仿宋" w:hAnsi="仿宋" w:eastAsia="仿宋"/>
          <w:b/>
          <w:kern w:val="0"/>
          <w:sz w:val="24"/>
          <w:szCs w:val="28"/>
        </w:rPr>
      </w:pPr>
      <w:r>
        <w:rPr>
          <w:rFonts w:hint="eastAsia" w:ascii="仿宋" w:hAnsi="仿宋" w:eastAsia="仿宋"/>
          <w:b/>
          <w:kern w:val="0"/>
          <w:sz w:val="24"/>
          <w:szCs w:val="28"/>
        </w:rPr>
        <w:t>北京交通大学</w:t>
      </w:r>
    </w:p>
    <w:p>
      <w:pPr>
        <w:widowControl/>
        <w:shd w:val="clear" w:color="auto" w:fill="FFFFFF"/>
        <w:autoSpaceDE w:val="0"/>
        <w:autoSpaceDN w:val="0"/>
        <w:adjustRightInd w:val="0"/>
        <w:spacing w:line="360" w:lineRule="auto"/>
        <w:ind w:right="119"/>
        <w:jc w:val="right"/>
        <w:rPr>
          <w:rFonts w:ascii="仿宋" w:hAnsi="仿宋" w:eastAsia="仿宋"/>
          <w:b/>
          <w:kern w:val="0"/>
          <w:sz w:val="24"/>
          <w:szCs w:val="28"/>
        </w:rPr>
      </w:pPr>
      <w:r>
        <w:rPr>
          <w:rFonts w:hint="eastAsia" w:ascii="仿宋" w:hAnsi="仿宋" w:eastAsia="仿宋"/>
          <w:b/>
          <w:kern w:val="0"/>
          <w:sz w:val="24"/>
          <w:szCs w:val="28"/>
        </w:rPr>
        <w:t>“外研社-国才杯”英语阅读大赛选拔赛</w:t>
      </w:r>
      <w:r>
        <w:rPr>
          <w:rFonts w:ascii="仿宋" w:hAnsi="仿宋" w:eastAsia="仿宋"/>
          <w:b/>
          <w:kern w:val="0"/>
          <w:sz w:val="24"/>
          <w:szCs w:val="28"/>
        </w:rPr>
        <w:t>组委会</w:t>
      </w:r>
    </w:p>
    <w:p>
      <w:pPr>
        <w:widowControl/>
        <w:shd w:val="clear" w:color="auto" w:fill="FFFFFF"/>
        <w:wordWrap w:val="0"/>
        <w:autoSpaceDE w:val="0"/>
        <w:autoSpaceDN w:val="0"/>
        <w:adjustRightInd w:val="0"/>
        <w:spacing w:line="360" w:lineRule="auto"/>
        <w:ind w:right="240" w:firstLine="6368" w:firstLineChars="2643"/>
        <w:jc w:val="right"/>
        <w:rPr>
          <w:rFonts w:ascii="仿宋" w:hAnsi="仿宋" w:eastAsia="仿宋"/>
          <w:b/>
          <w:kern w:val="0"/>
          <w:sz w:val="24"/>
          <w:szCs w:val="28"/>
        </w:rPr>
      </w:pPr>
      <w:r>
        <w:rPr>
          <w:rFonts w:ascii="仿宋" w:hAnsi="仿宋" w:eastAsia="仿宋"/>
          <w:b/>
          <w:kern w:val="0"/>
          <w:sz w:val="24"/>
          <w:szCs w:val="28"/>
        </w:rPr>
        <w:t>（</w:t>
      </w:r>
      <w:r>
        <w:rPr>
          <w:rFonts w:hint="eastAsia" w:ascii="仿宋" w:hAnsi="仿宋" w:eastAsia="仿宋"/>
          <w:b/>
          <w:kern w:val="0"/>
          <w:sz w:val="24"/>
          <w:szCs w:val="28"/>
        </w:rPr>
        <w:t>本科生院</w:t>
      </w:r>
      <w:r>
        <w:rPr>
          <w:rFonts w:ascii="仿宋" w:hAnsi="仿宋" w:eastAsia="仿宋"/>
          <w:b/>
          <w:kern w:val="0"/>
          <w:sz w:val="24"/>
          <w:szCs w:val="28"/>
        </w:rPr>
        <w:t>代章）</w:t>
      </w:r>
    </w:p>
    <w:p>
      <w:pPr>
        <w:widowControl/>
        <w:wordWrap w:val="0"/>
        <w:ind w:firstLine="3855" w:firstLineChars="1600"/>
        <w:jc w:val="right"/>
        <w:rPr>
          <w:rFonts w:hint="eastAsia" w:ascii="仿宋" w:hAnsi="仿宋" w:eastAsia="仿宋"/>
          <w:b/>
          <w:kern w:val="0"/>
          <w:sz w:val="24"/>
          <w:szCs w:val="28"/>
        </w:rPr>
      </w:pPr>
      <w:r>
        <w:rPr>
          <w:rFonts w:hint="eastAsia" w:ascii="仿宋" w:hAnsi="仿宋" w:eastAsia="仿宋"/>
          <w:b/>
          <w:kern w:val="0"/>
          <w:sz w:val="24"/>
          <w:szCs w:val="28"/>
        </w:rPr>
        <w:t xml:space="preserve">     </w:t>
      </w:r>
      <w:r>
        <w:rPr>
          <w:rFonts w:ascii="仿宋" w:hAnsi="仿宋" w:eastAsia="仿宋"/>
          <w:b/>
          <w:kern w:val="0"/>
          <w:sz w:val="24"/>
          <w:szCs w:val="28"/>
        </w:rPr>
        <w:t>2023年11月</w:t>
      </w:r>
      <w:r>
        <w:rPr>
          <w:rFonts w:hint="eastAsia" w:ascii="仿宋" w:hAnsi="仿宋" w:eastAsia="仿宋"/>
          <w:b/>
          <w:kern w:val="0"/>
          <w:sz w:val="24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kern w:val="0"/>
          <w:sz w:val="24"/>
          <w:szCs w:val="28"/>
          <w:lang w:val="en-US" w:eastAsia="zh-CN"/>
        </w:rPr>
        <w:t>4</w:t>
      </w:r>
      <w:r>
        <w:rPr>
          <w:rFonts w:ascii="仿宋" w:hAnsi="仿宋" w:eastAsia="仿宋"/>
          <w:b/>
          <w:kern w:val="0"/>
          <w:sz w:val="24"/>
          <w:szCs w:val="28"/>
        </w:rPr>
        <w:t xml:space="preserve">日 </w:t>
      </w:r>
    </w:p>
    <w:p>
      <w:pPr>
        <w:widowControl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kern w:val="0"/>
          <w:sz w:val="24"/>
          <w:szCs w:val="28"/>
        </w:rPr>
        <w:br w:type="page"/>
      </w:r>
      <w:r>
        <w:rPr>
          <w:rFonts w:ascii="仿宋" w:hAnsi="仿宋" w:eastAsia="仿宋"/>
          <w:sz w:val="28"/>
          <w:szCs w:val="28"/>
        </w:rPr>
        <w:t>附件：</w:t>
      </w:r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/>
          <w:b/>
          <w:kern w:val="0"/>
          <w:sz w:val="32"/>
          <w:szCs w:val="32"/>
        </w:rPr>
      </w:pPr>
      <w:r>
        <w:rPr>
          <w:rFonts w:ascii="仿宋" w:hAnsi="仿宋" w:eastAsia="仿宋"/>
          <w:b/>
          <w:kern w:val="0"/>
          <w:sz w:val="32"/>
          <w:szCs w:val="32"/>
        </w:rPr>
        <w:t>2023年</w:t>
      </w:r>
      <w:r>
        <w:rPr>
          <w:rFonts w:hint="eastAsia" w:ascii="仿宋" w:hAnsi="仿宋" w:eastAsia="仿宋"/>
          <w:b/>
          <w:kern w:val="0"/>
          <w:sz w:val="32"/>
          <w:szCs w:val="32"/>
        </w:rPr>
        <w:t>“外研社-国才杯”英语阅读大赛</w:t>
      </w:r>
    </w:p>
    <w:p>
      <w:pPr>
        <w:autoSpaceDE w:val="0"/>
        <w:autoSpaceDN w:val="0"/>
        <w:adjustRightInd w:val="0"/>
        <w:jc w:val="center"/>
        <w:rPr>
          <w:rFonts w:ascii="仿宋" w:hAnsi="仿宋" w:eastAsia="仿宋"/>
          <w:b/>
          <w:kern w:val="0"/>
          <w:sz w:val="32"/>
          <w:szCs w:val="32"/>
        </w:rPr>
      </w:pPr>
      <w:r>
        <w:rPr>
          <w:rFonts w:hint="eastAsia" w:ascii="仿宋" w:hAnsi="仿宋" w:eastAsia="仿宋"/>
          <w:b/>
          <w:kern w:val="0"/>
          <w:sz w:val="32"/>
          <w:szCs w:val="32"/>
        </w:rPr>
        <w:t>北京交通大学选拔赛比赛</w:t>
      </w:r>
      <w:r>
        <w:rPr>
          <w:rFonts w:ascii="仿宋" w:hAnsi="仿宋" w:eastAsia="仿宋"/>
          <w:b/>
          <w:kern w:val="0"/>
          <w:sz w:val="32"/>
          <w:szCs w:val="32"/>
        </w:rPr>
        <w:t>获奖名单</w:t>
      </w:r>
    </w:p>
    <w:p>
      <w:pPr>
        <w:autoSpaceDE w:val="0"/>
        <w:autoSpaceDN w:val="0"/>
        <w:adjustRightInd w:val="0"/>
        <w:spacing w:after="156" w:afterLines="50" w:line="600" w:lineRule="exact"/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特</w:t>
      </w:r>
      <w:r>
        <w:rPr>
          <w:rFonts w:ascii="仿宋" w:hAnsi="仿宋" w:eastAsia="仿宋"/>
          <w:b/>
          <w:kern w:val="0"/>
          <w:sz w:val="28"/>
          <w:szCs w:val="28"/>
        </w:rPr>
        <w:t>等奖（4项</w:t>
      </w:r>
      <w:r>
        <w:rPr>
          <w:rFonts w:hint="eastAsia" w:ascii="仿宋" w:hAnsi="仿宋" w:eastAsia="仿宋"/>
          <w:b/>
          <w:kern w:val="0"/>
          <w:sz w:val="28"/>
          <w:szCs w:val="28"/>
        </w:rPr>
        <w:t>，</w:t>
      </w:r>
      <w:r>
        <w:rPr>
          <w:rFonts w:ascii="仿宋" w:hAnsi="仿宋" w:eastAsia="仿宋"/>
          <w:b/>
          <w:kern w:val="0"/>
          <w:sz w:val="28"/>
          <w:szCs w:val="28"/>
        </w:rPr>
        <w:t>4</w:t>
      </w:r>
      <w:r>
        <w:rPr>
          <w:rFonts w:hint="eastAsia" w:ascii="仿宋" w:hAnsi="仿宋" w:eastAsia="仿宋"/>
          <w:b/>
          <w:kern w:val="0"/>
          <w:sz w:val="28"/>
          <w:szCs w:val="28"/>
        </w:rPr>
        <w:t>人</w:t>
      </w:r>
      <w:r>
        <w:rPr>
          <w:rFonts w:ascii="仿宋" w:hAnsi="仿宋" w:eastAsia="仿宋"/>
          <w:b/>
          <w:kern w:val="0"/>
          <w:sz w:val="28"/>
          <w:szCs w:val="28"/>
        </w:rPr>
        <w:t>）</w:t>
      </w:r>
    </w:p>
    <w:tbl>
      <w:tblPr>
        <w:tblStyle w:val="5"/>
        <w:tblW w:w="7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7"/>
        <w:gridCol w:w="1276"/>
        <w:gridCol w:w="1112"/>
        <w:gridCol w:w="1535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苏俐凝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20291151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李奕萱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22322012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传播学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张思锐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22322058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网络与新媒体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张怡然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21321016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英语语言文学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</w:tbl>
    <w:p>
      <w:pPr>
        <w:autoSpaceDE w:val="0"/>
        <w:autoSpaceDN w:val="0"/>
        <w:adjustRightInd w:val="0"/>
        <w:spacing w:before="312" w:beforeLines="100" w:after="156" w:afterLines="50" w:line="600" w:lineRule="exact"/>
        <w:jc w:val="center"/>
        <w:rPr>
          <w:rFonts w:hint="eastAsia"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一</w:t>
      </w:r>
      <w:r>
        <w:rPr>
          <w:rFonts w:ascii="仿宋" w:hAnsi="仿宋" w:eastAsia="仿宋"/>
          <w:b/>
          <w:kern w:val="0"/>
          <w:sz w:val="28"/>
          <w:szCs w:val="28"/>
        </w:rPr>
        <w:t>等奖（18项</w:t>
      </w:r>
      <w:r>
        <w:rPr>
          <w:rFonts w:hint="eastAsia" w:ascii="仿宋" w:hAnsi="仿宋" w:eastAsia="仿宋"/>
          <w:b/>
          <w:kern w:val="0"/>
          <w:sz w:val="28"/>
          <w:szCs w:val="28"/>
        </w:rPr>
        <w:t>，</w:t>
      </w:r>
      <w:r>
        <w:rPr>
          <w:rFonts w:ascii="仿宋" w:hAnsi="仿宋" w:eastAsia="仿宋"/>
          <w:b/>
          <w:kern w:val="0"/>
          <w:sz w:val="28"/>
          <w:szCs w:val="28"/>
        </w:rPr>
        <w:t>18</w:t>
      </w:r>
      <w:r>
        <w:rPr>
          <w:rFonts w:hint="eastAsia" w:ascii="仿宋" w:hAnsi="仿宋" w:eastAsia="仿宋"/>
          <w:b/>
          <w:kern w:val="0"/>
          <w:sz w:val="28"/>
          <w:szCs w:val="28"/>
        </w:rPr>
        <w:t>人</w:t>
      </w:r>
      <w:r>
        <w:rPr>
          <w:rFonts w:ascii="仿宋" w:hAnsi="仿宋" w:eastAsia="仿宋"/>
          <w:b/>
          <w:kern w:val="0"/>
          <w:sz w:val="28"/>
          <w:szCs w:val="28"/>
        </w:rPr>
        <w:t>）</w:t>
      </w:r>
    </w:p>
    <w:tbl>
      <w:tblPr>
        <w:tblStyle w:val="5"/>
        <w:tblW w:w="7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7"/>
        <w:gridCol w:w="1276"/>
        <w:gridCol w:w="1112"/>
        <w:gridCol w:w="1535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任音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22322061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传播学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吕明轩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21241066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金融学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罗依宁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22241120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经济管理试验班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李林雨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21241062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孙安琪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22322064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语言与传播系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传播学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孔令妍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22221263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电子信息工程学院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通信工程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钱浩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21222015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机械与电子控制学院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机械电子工程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宗柏栋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22301086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孙凯南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23281015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计算机与信息技术学院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计算机类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孟然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23331077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詹天佑本博直升试点班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林湘蓉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23261016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法学院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法学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陈祎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22251270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交通运输学院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交通运输(铁道运输）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张清扬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21322031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网络与新媒体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刘玥彤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22321055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尹杰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23281161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计算机与信息技术学院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计算机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冼烨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23331151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李汶真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23241258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经济管理实验班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李昊坤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23221279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机械与电子控制工程学院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机械（智能制造与智能装备）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</w:tbl>
    <w:p>
      <w:pPr>
        <w:autoSpaceDE w:val="0"/>
        <w:autoSpaceDN w:val="0"/>
        <w:adjustRightInd w:val="0"/>
        <w:spacing w:before="312" w:beforeLines="100" w:after="156" w:afterLines="50" w:line="600" w:lineRule="exact"/>
        <w:jc w:val="center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二</w:t>
      </w:r>
      <w:r>
        <w:rPr>
          <w:rFonts w:ascii="仿宋" w:hAnsi="仿宋" w:eastAsia="仿宋"/>
          <w:b/>
          <w:kern w:val="0"/>
          <w:sz w:val="28"/>
          <w:szCs w:val="28"/>
        </w:rPr>
        <w:t>等奖（32项</w:t>
      </w:r>
      <w:r>
        <w:rPr>
          <w:rFonts w:hint="eastAsia" w:ascii="仿宋" w:hAnsi="仿宋" w:eastAsia="仿宋"/>
          <w:b/>
          <w:kern w:val="0"/>
          <w:sz w:val="28"/>
          <w:szCs w:val="28"/>
        </w:rPr>
        <w:t>，</w:t>
      </w:r>
      <w:r>
        <w:rPr>
          <w:rFonts w:ascii="仿宋" w:hAnsi="仿宋" w:eastAsia="仿宋"/>
          <w:b/>
          <w:kern w:val="0"/>
          <w:sz w:val="28"/>
          <w:szCs w:val="28"/>
        </w:rPr>
        <w:t>32</w:t>
      </w:r>
      <w:r>
        <w:rPr>
          <w:rFonts w:hint="eastAsia" w:ascii="仿宋" w:hAnsi="仿宋" w:eastAsia="仿宋"/>
          <w:b/>
          <w:kern w:val="0"/>
          <w:sz w:val="28"/>
          <w:szCs w:val="28"/>
        </w:rPr>
        <w:t>人</w:t>
      </w:r>
      <w:r>
        <w:rPr>
          <w:rFonts w:ascii="仿宋" w:hAnsi="仿宋" w:eastAsia="仿宋"/>
          <w:b/>
          <w:kern w:val="0"/>
          <w:sz w:val="28"/>
          <w:szCs w:val="28"/>
        </w:rPr>
        <w:t>）</w:t>
      </w:r>
    </w:p>
    <w:tbl>
      <w:tblPr>
        <w:tblStyle w:val="5"/>
        <w:tblW w:w="7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7"/>
        <w:gridCol w:w="1276"/>
        <w:gridCol w:w="1112"/>
        <w:gridCol w:w="1535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张云慧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21321017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color w:val="000000"/>
                <w:sz w:val="20"/>
                <w:szCs w:val="20"/>
              </w:rPr>
              <w:t>王</w:t>
            </w:r>
            <w:r>
              <w:rPr>
                <w:rFonts w:hint="eastAsia" w:ascii="Arial" w:hAnsi="Arial" w:eastAsia="等线" w:cs="Arial"/>
                <w:color w:val="000000"/>
                <w:sz w:val="20"/>
                <w:szCs w:val="20"/>
              </w:rPr>
              <w:t>艺彤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21321034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钟旭红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22321020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英语语言文学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孙嵛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22231098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土木建筑工程学院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建筑工程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倪佳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21321032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张茜瑞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22321017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英语语言文学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张一宸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23331110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理科试验班类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丁资颖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22241027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经济管理试验班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郭豫轩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21291008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陈其琦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20321025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法学院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法学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罗琳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21221239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机械与电子控制工程学院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工业工程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赵建可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21321040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刘逸凡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22241161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经济管理专业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孙文骏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21292016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电气工程及其自动化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陈梦瑶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22261004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法学院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法学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夏妤萌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23311033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建筑与艺术学院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建筑与规划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刘奕鑫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22301070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蔡晓蕾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23322001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新闻传播类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郭惟玮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23321062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陈逸飞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22321069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葡萄牙语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徐文杰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23331107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理科实验班类（詹天佑本博直升试点班）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王烨琰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23241043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经济管理试验班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高林冉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23301063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赵励恒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23301171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张超冶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21322029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传播学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王酩璋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23331172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理科实验班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汪怡芃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20301120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蒋伟力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22301008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软件工程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陈佳琛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21321022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罗程兮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22241074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经管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徐嘉妮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23211083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电子信息工程学院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电子信息大类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  <w:t>32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林星辰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20311033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交通运输学院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交通运输（铁道运输）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top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无</w:t>
            </w:r>
          </w:p>
        </w:tc>
      </w:tr>
    </w:tbl>
    <w:p>
      <w:pPr>
        <w:autoSpaceDE w:val="0"/>
        <w:autoSpaceDN w:val="0"/>
        <w:adjustRightInd w:val="0"/>
        <w:spacing w:before="312" w:beforeLines="100" w:after="156" w:afterLines="50" w:line="600" w:lineRule="exact"/>
        <w:jc w:val="center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三</w:t>
      </w:r>
      <w:r>
        <w:rPr>
          <w:rFonts w:ascii="仿宋" w:hAnsi="仿宋" w:eastAsia="仿宋"/>
          <w:b/>
          <w:kern w:val="0"/>
          <w:sz w:val="28"/>
          <w:szCs w:val="28"/>
        </w:rPr>
        <w:t>等奖（45项</w:t>
      </w:r>
      <w:r>
        <w:rPr>
          <w:rFonts w:hint="eastAsia" w:ascii="仿宋" w:hAnsi="仿宋" w:eastAsia="仿宋"/>
          <w:b/>
          <w:kern w:val="0"/>
          <w:sz w:val="28"/>
          <w:szCs w:val="28"/>
        </w:rPr>
        <w:t>，</w:t>
      </w:r>
      <w:r>
        <w:rPr>
          <w:rFonts w:ascii="仿宋" w:hAnsi="仿宋" w:eastAsia="仿宋"/>
          <w:b/>
          <w:kern w:val="0"/>
          <w:sz w:val="28"/>
          <w:szCs w:val="28"/>
        </w:rPr>
        <w:t>45</w:t>
      </w:r>
      <w:r>
        <w:rPr>
          <w:rFonts w:hint="eastAsia" w:ascii="仿宋" w:hAnsi="仿宋" w:eastAsia="仿宋"/>
          <w:b/>
          <w:kern w:val="0"/>
          <w:sz w:val="28"/>
          <w:szCs w:val="28"/>
        </w:rPr>
        <w:t>人</w:t>
      </w:r>
      <w:r>
        <w:rPr>
          <w:rFonts w:ascii="仿宋" w:hAnsi="仿宋" w:eastAsia="仿宋"/>
          <w:b/>
          <w:kern w:val="0"/>
          <w:sz w:val="28"/>
          <w:szCs w:val="28"/>
        </w:rPr>
        <w:t>）</w:t>
      </w:r>
    </w:p>
    <w:tbl>
      <w:tblPr>
        <w:tblStyle w:val="5"/>
        <w:tblW w:w="72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97"/>
        <w:gridCol w:w="1276"/>
        <w:gridCol w:w="1112"/>
        <w:gridCol w:w="1535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Header/>
          <w:jc w:val="center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kern w:val="0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黄博淞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22211091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电子信息工程学院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电子科学与技术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李晓宇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21231067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土木建筑工程学院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铁道工程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钟荟琳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22281056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计算机与信息技术学院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计算机科学与技术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蔡琦昀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23291001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电气工程及其自动化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沈宇涵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23291053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电气工程及其自动化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杨思琪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23341095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物理科学与工程学院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理科实验班（智能光电与纳米技术）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王淼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23261025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法学院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法学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曾加特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23222061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机械与电子控制工程学院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机械电子工程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陈清颜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23321021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英语专业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王乙丁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22241077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经济管理试验班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郑馨怡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21222058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机械与电子控制工程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机械电子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胡汇翌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22311004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建筑与艺术学院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建筑系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林熙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23251108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交通运输学院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交通运输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卢思宇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21321030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连佳滢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21291136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电气工程及其自动化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王冰茹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22291103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电气工程及其自动化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秦博涵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23291020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电气类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张昕瑜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23291325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电气及其自动化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周释信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23211341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电子信息工程学院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通信与控制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刘俊玮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23341116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物理科学与工程学院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智能光电与纳米技术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周芷平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20301063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软件工程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聂诗怡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22321008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英语外国语言文学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黄雯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23331119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 理科试验班类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 理科试验班类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王凌一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21221116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信息安全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于瑞一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21211081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财务管理专业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胡昊睿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22291093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电气工程及其自动化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王圣堃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23291055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电气工程及其自动化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施琳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22311032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建筑与艺术学院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城乡规划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肖寓意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23251157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交通运输学院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交通运输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贺航冰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21322048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传播学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蔡新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23331046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天佑暂无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丁文涵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22241094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经济管理专业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赵娅汐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23241182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经济管理试验班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徐靖祺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21241150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金融学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朴峻影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23271042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数学与统计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数学与统计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李清清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21321028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语言与传播学院外国语言文学系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西班牙语文学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郑涵月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23281164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计算机与信息技术学院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计算机大类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刘蓉影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23331075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詹天佑学院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智慧交通未来技术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孙颐暄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21241216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会计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0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刘小川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22241072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经济管理试验班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陈新怡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22241202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经济管理试验班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张涵露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22241241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经济管理试验班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张桐菲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23211025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电子信息工程学院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电子信息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李漾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21221105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机械与电子控制工程学院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测控技术与仪器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张毅恒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22271080</w:t>
            </w:r>
          </w:p>
        </w:tc>
        <w:tc>
          <w:tcPr>
            <w:tcW w:w="111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数学与统计学院</w:t>
            </w:r>
          </w:p>
        </w:tc>
        <w:tc>
          <w:tcPr>
            <w:tcW w:w="15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Arial" w:hAnsi="Arial" w:eastAsia="等线" w:cs="Arial"/>
                <w:sz w:val="20"/>
                <w:szCs w:val="20"/>
              </w:rPr>
              <w:t>统计学</w:t>
            </w:r>
          </w:p>
        </w:tc>
        <w:tc>
          <w:tcPr>
            <w:tcW w:w="1300" w:type="dxa"/>
            <w:shd w:val="clear" w:color="auto" w:fill="auto"/>
            <w:noWrap w:val="0"/>
            <w:vAlign w:val="top"/>
          </w:tcPr>
          <w:p>
            <w:pPr>
              <w:widowControl/>
              <w:jc w:val="center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无</w:t>
            </w:r>
          </w:p>
        </w:tc>
      </w:tr>
    </w:tbl>
    <w:p>
      <w:pPr>
        <w:autoSpaceDE w:val="0"/>
        <w:autoSpaceDN w:val="0"/>
        <w:adjustRightInd w:val="0"/>
        <w:spacing w:before="312" w:beforeLines="100" w:after="156" w:afterLines="50" w:line="600" w:lineRule="exact"/>
        <w:jc w:val="center"/>
        <w:rPr>
          <w:rFonts w:ascii="仿宋" w:hAnsi="仿宋" w:eastAsia="仿宋"/>
          <w:b/>
          <w:kern w:val="0"/>
          <w:sz w:val="28"/>
          <w:szCs w:val="28"/>
        </w:rPr>
      </w:pPr>
    </w:p>
    <w:sectPr>
      <w:pgSz w:w="11906" w:h="16838"/>
      <w:pgMar w:top="1588" w:right="1474" w:bottom="147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yMjFhMDJlZjAyYTA1ZjNkM2U2ZGZiZDA4NWRhZmMifQ=="/>
  </w:docVars>
  <w:rsids>
    <w:rsidRoot w:val="00F81CED"/>
    <w:rsid w:val="00007003"/>
    <w:rsid w:val="0001003D"/>
    <w:rsid w:val="00022864"/>
    <w:rsid w:val="00033539"/>
    <w:rsid w:val="00043B33"/>
    <w:rsid w:val="000474D1"/>
    <w:rsid w:val="000548F4"/>
    <w:rsid w:val="000A34A3"/>
    <w:rsid w:val="000C4A44"/>
    <w:rsid w:val="000C5B74"/>
    <w:rsid w:val="000D2FCD"/>
    <w:rsid w:val="000E1388"/>
    <w:rsid w:val="000E351D"/>
    <w:rsid w:val="000E4E67"/>
    <w:rsid w:val="0010269A"/>
    <w:rsid w:val="00123E0D"/>
    <w:rsid w:val="00174E13"/>
    <w:rsid w:val="00193731"/>
    <w:rsid w:val="001A4784"/>
    <w:rsid w:val="001A65FD"/>
    <w:rsid w:val="001B09AC"/>
    <w:rsid w:val="001E4B9B"/>
    <w:rsid w:val="001F4D05"/>
    <w:rsid w:val="001F5057"/>
    <w:rsid w:val="00202D83"/>
    <w:rsid w:val="00211596"/>
    <w:rsid w:val="0021285C"/>
    <w:rsid w:val="00225DD6"/>
    <w:rsid w:val="0022679A"/>
    <w:rsid w:val="00244045"/>
    <w:rsid w:val="00286FF9"/>
    <w:rsid w:val="00287211"/>
    <w:rsid w:val="002B2A84"/>
    <w:rsid w:val="002C590A"/>
    <w:rsid w:val="002F1E1E"/>
    <w:rsid w:val="003030C9"/>
    <w:rsid w:val="00303CB6"/>
    <w:rsid w:val="00345AFE"/>
    <w:rsid w:val="0035783E"/>
    <w:rsid w:val="003636C7"/>
    <w:rsid w:val="003676B4"/>
    <w:rsid w:val="00367E32"/>
    <w:rsid w:val="00376197"/>
    <w:rsid w:val="00382F66"/>
    <w:rsid w:val="003869AC"/>
    <w:rsid w:val="003B2114"/>
    <w:rsid w:val="003B4AB0"/>
    <w:rsid w:val="003C633F"/>
    <w:rsid w:val="00404E0F"/>
    <w:rsid w:val="0041574B"/>
    <w:rsid w:val="00426507"/>
    <w:rsid w:val="00426A1E"/>
    <w:rsid w:val="004307C2"/>
    <w:rsid w:val="00442BE3"/>
    <w:rsid w:val="00465C8A"/>
    <w:rsid w:val="00475656"/>
    <w:rsid w:val="00476BB4"/>
    <w:rsid w:val="004B5C24"/>
    <w:rsid w:val="004D71FB"/>
    <w:rsid w:val="005059E2"/>
    <w:rsid w:val="005151A2"/>
    <w:rsid w:val="00520776"/>
    <w:rsid w:val="00556DAE"/>
    <w:rsid w:val="0057156E"/>
    <w:rsid w:val="0059221A"/>
    <w:rsid w:val="00593E9D"/>
    <w:rsid w:val="0059468D"/>
    <w:rsid w:val="005B3EF8"/>
    <w:rsid w:val="005E312C"/>
    <w:rsid w:val="005F1643"/>
    <w:rsid w:val="00605848"/>
    <w:rsid w:val="006126C7"/>
    <w:rsid w:val="006649B6"/>
    <w:rsid w:val="0066791F"/>
    <w:rsid w:val="00672360"/>
    <w:rsid w:val="00674F6A"/>
    <w:rsid w:val="006816B5"/>
    <w:rsid w:val="00685A56"/>
    <w:rsid w:val="0069173F"/>
    <w:rsid w:val="0069269B"/>
    <w:rsid w:val="006C3116"/>
    <w:rsid w:val="006C6D9B"/>
    <w:rsid w:val="006D034D"/>
    <w:rsid w:val="006D5907"/>
    <w:rsid w:val="006F2180"/>
    <w:rsid w:val="007021C1"/>
    <w:rsid w:val="00720038"/>
    <w:rsid w:val="007621EC"/>
    <w:rsid w:val="00772BC0"/>
    <w:rsid w:val="00782886"/>
    <w:rsid w:val="00791752"/>
    <w:rsid w:val="007D05F2"/>
    <w:rsid w:val="007E5AA1"/>
    <w:rsid w:val="00851D8F"/>
    <w:rsid w:val="0085608D"/>
    <w:rsid w:val="00861CA0"/>
    <w:rsid w:val="008834DD"/>
    <w:rsid w:val="00891C26"/>
    <w:rsid w:val="008C022B"/>
    <w:rsid w:val="008F5B50"/>
    <w:rsid w:val="009043BF"/>
    <w:rsid w:val="0090551E"/>
    <w:rsid w:val="00911F1D"/>
    <w:rsid w:val="00925FAB"/>
    <w:rsid w:val="00926270"/>
    <w:rsid w:val="00975320"/>
    <w:rsid w:val="009914FF"/>
    <w:rsid w:val="009A0F4D"/>
    <w:rsid w:val="009A465B"/>
    <w:rsid w:val="009B282B"/>
    <w:rsid w:val="009D2327"/>
    <w:rsid w:val="00A0745E"/>
    <w:rsid w:val="00A627BD"/>
    <w:rsid w:val="00A91A56"/>
    <w:rsid w:val="00AA21B3"/>
    <w:rsid w:val="00AB41C3"/>
    <w:rsid w:val="00AB4E3B"/>
    <w:rsid w:val="00AC776D"/>
    <w:rsid w:val="00AD05F9"/>
    <w:rsid w:val="00AF32FA"/>
    <w:rsid w:val="00B108CD"/>
    <w:rsid w:val="00B151FE"/>
    <w:rsid w:val="00B2590A"/>
    <w:rsid w:val="00B438F1"/>
    <w:rsid w:val="00B46F9C"/>
    <w:rsid w:val="00B609CC"/>
    <w:rsid w:val="00B6285F"/>
    <w:rsid w:val="00B7560A"/>
    <w:rsid w:val="00B75E60"/>
    <w:rsid w:val="00B830DB"/>
    <w:rsid w:val="00B83F42"/>
    <w:rsid w:val="00BA1498"/>
    <w:rsid w:val="00BA56B9"/>
    <w:rsid w:val="00BB2618"/>
    <w:rsid w:val="00BB7C41"/>
    <w:rsid w:val="00BD34FC"/>
    <w:rsid w:val="00BD6984"/>
    <w:rsid w:val="00BF4944"/>
    <w:rsid w:val="00C138FE"/>
    <w:rsid w:val="00C239E3"/>
    <w:rsid w:val="00C400CF"/>
    <w:rsid w:val="00C50CAA"/>
    <w:rsid w:val="00C62E29"/>
    <w:rsid w:val="00C908CE"/>
    <w:rsid w:val="00C90D8B"/>
    <w:rsid w:val="00CA3BB7"/>
    <w:rsid w:val="00CB243D"/>
    <w:rsid w:val="00CC24FB"/>
    <w:rsid w:val="00CD5B9F"/>
    <w:rsid w:val="00CE0255"/>
    <w:rsid w:val="00D22793"/>
    <w:rsid w:val="00D44914"/>
    <w:rsid w:val="00D47DF2"/>
    <w:rsid w:val="00D552DD"/>
    <w:rsid w:val="00D67A0C"/>
    <w:rsid w:val="00D67EF5"/>
    <w:rsid w:val="00D83CBF"/>
    <w:rsid w:val="00D97312"/>
    <w:rsid w:val="00DA6DF3"/>
    <w:rsid w:val="00DB278F"/>
    <w:rsid w:val="00DB6EDA"/>
    <w:rsid w:val="00DC27B0"/>
    <w:rsid w:val="00DC6F1D"/>
    <w:rsid w:val="00E07387"/>
    <w:rsid w:val="00E3036D"/>
    <w:rsid w:val="00E563D7"/>
    <w:rsid w:val="00E66230"/>
    <w:rsid w:val="00E85E0F"/>
    <w:rsid w:val="00E934B1"/>
    <w:rsid w:val="00EB2989"/>
    <w:rsid w:val="00EC6B5A"/>
    <w:rsid w:val="00F034B5"/>
    <w:rsid w:val="00F614BF"/>
    <w:rsid w:val="00F70317"/>
    <w:rsid w:val="00F807D7"/>
    <w:rsid w:val="00F81CED"/>
    <w:rsid w:val="00FA19CD"/>
    <w:rsid w:val="00FA60E0"/>
    <w:rsid w:val="00FB1611"/>
    <w:rsid w:val="00FB3849"/>
    <w:rsid w:val="00FB6FF0"/>
    <w:rsid w:val="02A35163"/>
    <w:rsid w:val="0F331350"/>
    <w:rsid w:val="11BC1869"/>
    <w:rsid w:val="3EA51073"/>
    <w:rsid w:val="4B8464B4"/>
    <w:rsid w:val="564B762A"/>
    <w:rsid w:val="59096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semiHidden/>
    <w:unhideWhenUsed/>
    <w:uiPriority w:val="99"/>
    <w:rPr>
      <w:color w:val="800080"/>
      <w:u w:val="single"/>
    </w:rPr>
  </w:style>
  <w:style w:type="character" w:styleId="9">
    <w:name w:val="Hyperlink"/>
    <w:semiHidden/>
    <w:unhideWhenUsed/>
    <w:uiPriority w:val="99"/>
    <w:rPr>
      <w:color w:val="0000FF"/>
      <w:u w:val="single"/>
    </w:rPr>
  </w:style>
  <w:style w:type="paragraph" w:customStyle="1" w:styleId="1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3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7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8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9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1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22">
    <w:name w:val="页眉 Char"/>
    <w:link w:val="4"/>
    <w:uiPriority w:val="99"/>
    <w:rPr>
      <w:kern w:val="2"/>
      <w:sz w:val="18"/>
      <w:szCs w:val="18"/>
    </w:rPr>
  </w:style>
  <w:style w:type="character" w:customStyle="1" w:styleId="23">
    <w:name w:val="页脚 Char"/>
    <w:link w:val="3"/>
    <w:uiPriority w:val="99"/>
    <w:rPr>
      <w:kern w:val="2"/>
      <w:sz w:val="18"/>
      <w:szCs w:val="18"/>
    </w:rPr>
  </w:style>
  <w:style w:type="paragraph" w:customStyle="1" w:styleId="2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70C0"/>
      <w:kern w:val="0"/>
      <w:sz w:val="20"/>
      <w:szCs w:val="20"/>
    </w:rPr>
  </w:style>
  <w:style w:type="paragraph" w:customStyle="1" w:styleId="26">
    <w:name w:val="xl7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bjtu</Company>
  <Pages>21</Pages>
  <Words>953</Words>
  <Characters>5435</Characters>
  <Lines>45</Lines>
  <Paragraphs>12</Paragraphs>
  <TotalTime>11</TotalTime>
  <ScaleCrop>false</ScaleCrop>
  <LinksUpToDate>false</LinksUpToDate>
  <CharactersWithSpaces>6376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2023-10-21T10:46:00Z</dcterms:created>
  <dc:creator>qlma</dc:creator>
  <cp:lastModifiedBy>Colin</cp:lastModifiedBy>
  <dcterms:modified xsi:type="dcterms:W3CDTF">2023-11-14T09:58:02Z</dcterms:modified>
  <dc:title>关于公示2013年北京交通大学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E6B29631BE8A41AA8CFF78EBC8C4B883_13</vt:lpwstr>
  </property>
</Properties>
</file>